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bookmarkStart w:id="0" w:name="__DdeLink__8_227153108"/>
      <w:bookmarkStart w:id="1" w:name="__DdeLink__404_2127305079"/>
      <w:r>
        <w:rPr>
          <w:rStyle w:val="Strong"/>
          <w:b w:val="false"/>
          <w:bCs w:val="false"/>
          <w:sz w:val="28"/>
          <w:szCs w:val="28"/>
        </w:rPr>
        <w:t>El Modo Imperativo en Español</w:t>
      </w:r>
      <w:bookmarkEnd w:id="0"/>
      <w:bookmarkEnd w:id="1"/>
    </w:p>
    <w:p>
      <w:pPr>
        <w:pStyle w:val="BodyText"/>
        <w:bidi w:val="0"/>
        <w:jc w:val="start"/>
        <w:rPr/>
      </w:pPr>
      <w:r>
        <w:rPr/>
        <w:t>El modo imperativo es una forma verbal en español que se utiliza para expresar órdenes, consejos, peticiones o prohibiciones. Permite comunicarse directamente con una persona o un grupo para influir en sus acciones. Este documento explica cómo usar el imperativo en español, con énfasis en las formas afirmativas y negativas, y sus particularidades.</w:t>
      </w:r>
    </w:p>
    <w:p>
      <w:pPr>
        <w:pStyle w:val="Heading3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Características del Imperativo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hanging="283" w:start="707"/>
        <w:jc w:val="start"/>
        <w:rPr/>
      </w:pPr>
      <w:r>
        <w:rPr>
          <w:rStyle w:val="Strong"/>
        </w:rPr>
        <w:t>Comunicación directa</w:t>
      </w:r>
      <w:r>
        <w:rPr/>
        <w:t xml:space="preserve">: El imperativo se usa para dar instrucciones de manera clara y directa.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Ejemplo: «Abre la puerta.»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hanging="283" w:start="707"/>
        <w:jc w:val="start"/>
        <w:rPr/>
      </w:pPr>
      <w:r>
        <w:rPr>
          <w:rStyle w:val="Strong"/>
        </w:rPr>
        <w:t>Formas afirmativas y negativas</w:t>
      </w:r>
      <w:r>
        <w:rPr/>
        <w:t xml:space="preserve">: Hay dos formas principales de usar el imperativo: para incitar a realizar una acción o para prohibirla.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Afirmativo: «Habla más despacio.»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Negativo: «No hables tan rápido.»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hanging="283" w:start="707"/>
        <w:jc w:val="start"/>
        <w:rPr/>
      </w:pPr>
      <w:r>
        <w:rPr>
          <w:rStyle w:val="Strong"/>
        </w:rPr>
        <w:t>Personas utilizadas</w:t>
      </w:r>
      <w:r>
        <w:rPr/>
        <w:t xml:space="preserve">: El imperativo se emplea principalmente con las personas «tú», «usted», «vosotros» y «ustedes». También se usa con «nosotros» para incluir al hablante en la acción.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ind w:hanging="283" w:start="1414"/>
        <w:jc w:val="start"/>
        <w:rPr/>
      </w:pPr>
      <w:r>
        <w:rPr/>
        <w:t xml:space="preserve">Ejemplo: «Caminemos juntos.» </w:t>
      </w:r>
    </w:p>
    <w:p>
      <w:pPr>
        <w:pStyle w:val="Heading3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Conjugación</w:t>
      </w:r>
    </w:p>
    <w:p>
      <w:pPr>
        <w:pStyle w:val="Heading4"/>
        <w:bidi w:val="0"/>
        <w:jc w:val="start"/>
        <w:rPr/>
      </w:pPr>
      <w:r>
        <w:rPr>
          <w:b w:val="false"/>
          <w:bCs w:val="false"/>
        </w:rPr>
        <w:t>Formas</w:t>
      </w:r>
      <w:r>
        <w:rPr/>
        <w:t xml:space="preserve"> Afirmativas</w:t>
      </w:r>
    </w:p>
    <w:p>
      <w:pPr>
        <w:pStyle w:val="BodyText"/>
        <w:bidi w:val="0"/>
        <w:jc w:val="start"/>
        <w:rPr/>
      </w:pPr>
      <w:r>
        <w:rPr/>
        <w:t>En español, los verbos se conjugan de manera diferente según su terminación (-ar, -er, -ir). Estas son las formas afirmativas típicas:</w:t>
      </w:r>
    </w:p>
    <w:tbl>
      <w:tblPr>
        <w:tblW w:w="4226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984"/>
        <w:gridCol w:w="1089"/>
        <w:gridCol w:w="1076"/>
        <w:gridCol w:w="1077"/>
      </w:tblGrid>
      <w:tr>
        <w:trPr>
          <w:tblHeader w:val="true"/>
        </w:trPr>
        <w:tc>
          <w:tcPr>
            <w:tcW w:w="9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Persona</w:t>
            </w:r>
          </w:p>
        </w:tc>
        <w:tc>
          <w:tcPr>
            <w:tcW w:w="10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Verbo -ar</w:t>
            </w:r>
          </w:p>
        </w:tc>
        <w:tc>
          <w:tcPr>
            <w:tcW w:w="10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Verbo -er</w:t>
            </w:r>
          </w:p>
        </w:tc>
        <w:tc>
          <w:tcPr>
            <w:tcW w:w="10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Verbo -ir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Tú</w:t>
            </w:r>
          </w:p>
        </w:tc>
        <w:tc>
          <w:tcPr>
            <w:tcW w:w="10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Habla</w:t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Come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Vive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Usted</w:t>
            </w:r>
          </w:p>
        </w:tc>
        <w:tc>
          <w:tcPr>
            <w:tcW w:w="10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Hable</w:t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Coma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Viva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Vosotros</w:t>
            </w:r>
          </w:p>
        </w:tc>
        <w:tc>
          <w:tcPr>
            <w:tcW w:w="10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Hablad</w:t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Comed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Vivid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Ustedes</w:t>
            </w:r>
          </w:p>
        </w:tc>
        <w:tc>
          <w:tcPr>
            <w:tcW w:w="10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Hablen</w:t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Coman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Vivan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Nosotros</w:t>
            </w:r>
          </w:p>
        </w:tc>
        <w:tc>
          <w:tcPr>
            <w:tcW w:w="10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Hablemos</w:t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Comamos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Vivamos</w:t>
            </w:r>
          </w:p>
        </w:tc>
      </w:tr>
    </w:tbl>
    <w:p>
      <w:pPr>
        <w:pStyle w:val="Heading4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4"/>
        <w:bidi w:val="0"/>
        <w:jc w:val="start"/>
        <w:rPr/>
      </w:pPr>
      <w:r>
        <w:rPr>
          <w:b w:val="false"/>
          <w:bCs w:val="false"/>
        </w:rPr>
        <w:t>Formas</w:t>
      </w:r>
      <w:r>
        <w:rPr/>
        <w:t xml:space="preserve"> Negativas</w:t>
      </w:r>
    </w:p>
    <w:p>
      <w:pPr>
        <w:pStyle w:val="BodyText"/>
        <w:bidi w:val="0"/>
        <w:jc w:val="start"/>
        <w:rPr/>
      </w:pPr>
      <w:r>
        <w:rPr/>
        <w:t>Las formas negativas del imperativo utilizan el presente del subjuntivo:</w:t>
      </w:r>
    </w:p>
    <w:tbl>
      <w:tblPr>
        <w:tblW w:w="5057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984"/>
        <w:gridCol w:w="1378"/>
        <w:gridCol w:w="1378"/>
        <w:gridCol w:w="1317"/>
      </w:tblGrid>
      <w:tr>
        <w:trPr>
          <w:tblHeader w:val="true"/>
        </w:trPr>
        <w:tc>
          <w:tcPr>
            <w:tcW w:w="9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Persona</w:t>
            </w:r>
          </w:p>
        </w:tc>
        <w:tc>
          <w:tcPr>
            <w:tcW w:w="137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Verbo -ar</w:t>
            </w:r>
          </w:p>
        </w:tc>
        <w:tc>
          <w:tcPr>
            <w:tcW w:w="137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Verbo -er</w:t>
            </w:r>
          </w:p>
        </w:tc>
        <w:tc>
          <w:tcPr>
            <w:tcW w:w="13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Heading"/>
              <w:bidi w:val="0"/>
              <w:rPr/>
            </w:pPr>
            <w:r>
              <w:rPr>
                <w:rStyle w:val="Strong"/>
                <w:b/>
                <w:bCs/>
              </w:rPr>
              <w:t>Verbo -ir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Tú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hables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comas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vivas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Usted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hable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coma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viva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Vosotros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habléis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comáis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viváis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Ustedes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hablen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coman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vivan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Nosotros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hablemos</w:t>
            </w:r>
          </w:p>
        </w:tc>
        <w:tc>
          <w:tcPr>
            <w:tcW w:w="137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comamos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No vivamos</w:t>
            </w:r>
          </w:p>
        </w:tc>
      </w:tr>
    </w:tbl>
    <w:p>
      <w:pPr>
        <w:pStyle w:val="Heading3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Particularidades y Excepciones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hanging="283" w:start="707"/>
        <w:jc w:val="start"/>
        <w:rPr/>
      </w:pPr>
      <w:r>
        <w:rPr>
          <w:rStyle w:val="Strong"/>
        </w:rPr>
        <w:t>Verbos irregulares</w:t>
      </w:r>
      <w:r>
        <w:rPr/>
        <w:t>: Algunos verbos tienen formas irregulares que no siguen los patrones estándar. Algunos ejemplos son: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Decir: Di (tú), Diga (usted), Decid (vosotros), Digan (ustedes).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Ir: Ve (tú), Vaya (usted), Id (vosotros), Vayan (ustedes).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Hacer: Haz (tú), Haga (usted), Haced (vosotros), Hagan (ustedes).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Ser: Sé (tú), Sea (usted), Sed (vosotros), Sean (ustedes).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hanging="283" w:start="707"/>
        <w:jc w:val="start"/>
        <w:rPr/>
      </w:pPr>
      <w:r>
        <w:rPr>
          <w:rStyle w:val="Strong"/>
        </w:rPr>
        <w:t>Uso de pronombres</w:t>
      </w:r>
      <w:r>
        <w:rPr/>
        <w:t>: En español, los pronombres personales se colocan de manera diferente según si el imperativo es afirmativo o negativo.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hanging="283" w:start="1414"/>
        <w:jc w:val="start"/>
        <w:rPr/>
      </w:pPr>
      <w:r>
        <w:rPr/>
        <w:t xml:space="preserve">Afirmativo: «Léelo.» / «Levántate.»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before="0" w:after="140"/>
        <w:ind w:hanging="283" w:start="1414"/>
        <w:jc w:val="start"/>
        <w:rPr/>
      </w:pPr>
      <w:r>
        <w:rPr/>
        <w:t xml:space="preserve">Negativo: «No lo leas.» / «No te levantes.»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LibreOffice/24.2.7.2$Linux_X86_64 LibreOffice_project/420$Build-2</Application>
  <AppVersion>15.0000</AppVersion>
  <Pages>2</Pages>
  <Words>346</Words>
  <Characters>1897</Characters>
  <CharactersWithSpaces>2170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2025-01-15T19:13:08Z</dcterms:created>
  <dc:creator/>
  <dc:description/>
  <dc:language>en-US</dc:language>
  <cp:lastModifiedBy/>
  <dcterms:modified xsi:type="dcterms:W3CDTF">2025-02-20T11:57:12Z</dcterms:modified>
  <cp:revision>2</cp:revision>
  <dc:subject/>
  <dc:title/>
</cp:coreProperties>
</file>