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sz w:val="30"/>
          <w:szCs w:val="30"/>
        </w:rPr>
      </w:pPr>
      <w:r>
        <w:rPr>
          <w:sz w:val="30"/>
          <w:szCs w:val="30"/>
        </w:rPr>
        <w:t>Oraciones subordinadas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En las oraciones subordinadas, el presente de subjuntivo refleja que la acción tiene lugar en el presente o en el futuro. En este caso, el verbo de la oración principal también tendrá una relación con el presente o el futuro.</w:t>
      </w:r>
    </w:p>
    <w:p>
      <w:pPr>
        <w:pStyle w:val="Normal"/>
        <w:bidi w:val="0"/>
        <w:jc w:val="left"/>
        <w:rPr/>
      </w:pPr>
      <w:r>
        <w:rPr/>
        <w:t>Por lo tanto, el verbo de la oración principal irá en alguno de los tiempos siguientes y la acción en subjuntivo tendrá lugar simultánea o posteriormente.</w:t>
      </w:r>
    </w:p>
    <w:p>
      <w:pPr>
        <w:pStyle w:val="Normal"/>
        <w:bidi w:val="0"/>
        <w:jc w:val="left"/>
        <w:rPr/>
      </w:pPr>
      <w:r>
        <w:rPr/>
      </w:r>
    </w:p>
    <w:tbl>
      <w:tblPr>
        <w:tblW w:w="9623" w:type="dxa"/>
        <w:jc w:val="left"/>
        <w:tblInd w:w="-41" w:type="dxa"/>
        <w:tblLayout w:type="fixed"/>
        <w:tblCellMar>
          <w:top w:w="55" w:type="dxa"/>
          <w:left w:w="54" w:type="dxa"/>
          <w:bottom w:w="55" w:type="dxa"/>
          <w:right w:w="55" w:type="dxa"/>
        </w:tblCellMar>
      </w:tblPr>
      <w:tblGrid>
        <w:gridCol w:w="3195"/>
        <w:gridCol w:w="3218"/>
        <w:gridCol w:w="3210"/>
      </w:tblGrid>
      <w:tr>
        <w:trPr/>
        <w:tc>
          <w:tcPr>
            <w:tcW w:w="3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 xml:space="preserve">                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Tiempo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left"/>
              <w:rPr>
                <w:highlight w:val="white"/>
              </w:rPr>
            </w:pPr>
            <w:r>
              <w:rPr>
                <w:highlight w:val="white"/>
              </w:rPr>
              <w:t xml:space="preserve">          </w:t>
            </w:r>
            <w:r>
              <w:rPr>
                <w:b/>
                <w:bCs/>
                <w:highlight w:val="white"/>
              </w:rPr>
              <w:t>Oración principal</w:t>
            </w:r>
          </w:p>
        </w:tc>
        <w:tc>
          <w:tcPr>
            <w:tcW w:w="32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left"/>
              <w:rPr>
                <w:highlight w:val="white"/>
              </w:rPr>
            </w:pPr>
            <w:r>
              <w:rPr>
                <w:highlight w:val="white"/>
              </w:rPr>
              <w:t xml:space="preserve">       </w:t>
            </w:r>
            <w:r>
              <w:rPr>
                <w:b/>
                <w:bCs/>
                <w:highlight w:val="white"/>
              </w:rPr>
              <w:t xml:space="preserve"> </w:t>
            </w:r>
            <w:r>
              <w:rPr>
                <w:b/>
                <w:bCs/>
                <w:highlight w:val="white"/>
              </w:rPr>
              <w:t>Oración subordinada</w:t>
            </w:r>
          </w:p>
          <w:p>
            <w:pPr>
              <w:pStyle w:val="Normal"/>
              <w:widowControl w:val="false"/>
              <w:bidi w:val="0"/>
              <w:jc w:val="left"/>
              <w:rPr>
                <w:b/>
                <w:b/>
                <w:bCs/>
                <w:highlight w:val="white"/>
              </w:rPr>
            </w:pPr>
            <w:r>
              <w:rPr>
                <w:b/>
                <w:bCs/>
                <w:highlight w:val="white"/>
              </w:rPr>
            </w:r>
          </w:p>
          <w:p>
            <w:pPr>
              <w:pStyle w:val="Normal"/>
              <w:widowControl w:val="false"/>
              <w:bidi w:val="0"/>
              <w:jc w:val="left"/>
              <w:rPr>
                <w:b/>
                <w:b/>
                <w:bCs/>
                <w:highlight w:val="white"/>
              </w:rPr>
            </w:pPr>
            <w:r>
              <w:rPr>
                <w:b/>
                <w:bCs/>
                <w:highlight w:val="white"/>
              </w:rPr>
            </w:r>
          </w:p>
          <w:p>
            <w:pPr>
              <w:pStyle w:val="Normal"/>
              <w:widowControl w:val="false"/>
              <w:bidi w:val="0"/>
              <w:jc w:val="left"/>
              <w:rPr>
                <w:b/>
                <w:b/>
                <w:bCs/>
                <w:highlight w:val="white"/>
              </w:rPr>
            </w:pPr>
            <w:r>
              <w:rPr>
                <w:b/>
                <w:bCs/>
                <w:highlight w:val="white"/>
              </w:rPr>
            </w:r>
          </w:p>
          <w:p>
            <w:pPr>
              <w:pStyle w:val="Normal"/>
              <w:widowControl w:val="false"/>
              <w:bidi w:val="0"/>
              <w:jc w:val="left"/>
              <w:rPr>
                <w:b/>
                <w:b/>
                <w:bCs/>
                <w:highlight w:val="white"/>
              </w:rPr>
            </w:pPr>
            <w:r>
              <w:rPr>
                <w:b/>
                <w:bCs/>
                <w:highlight w:val="white"/>
              </w:rPr>
              <w:t xml:space="preserve">        </w:t>
            </w:r>
          </w:p>
          <w:p>
            <w:pPr>
              <w:pStyle w:val="Normal"/>
              <w:widowControl w:val="false"/>
              <w:bidi w:val="0"/>
              <w:jc w:val="left"/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  <w:t xml:space="preserve">             </w:t>
            </w:r>
            <w:r>
              <w:rPr>
                <w:b w:val="false"/>
                <w:bCs w:val="false"/>
                <w:highlight w:val="white"/>
              </w:rPr>
              <w:t>que venga.</w:t>
            </w:r>
          </w:p>
        </w:tc>
      </w:tr>
      <w:tr>
        <w:trPr/>
        <w:tc>
          <w:tcPr>
            <w:tcW w:w="3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 xml:space="preserve">presente </w:t>
              <w:tab/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left"/>
              <w:rPr>
                <w:highlight w:val="white"/>
              </w:rPr>
            </w:pPr>
            <w:r>
              <w:rPr>
                <w:highlight w:val="white"/>
              </w:rPr>
              <w:t xml:space="preserve">Me alegro de… </w:t>
            </w:r>
          </w:p>
        </w:tc>
        <w:tc>
          <w:tcPr>
            <w:tcW w:w="321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estar + gerundio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left"/>
              <w:rPr>
                <w:highlight w:val="white"/>
              </w:rPr>
            </w:pPr>
            <w:r>
              <w:rPr>
                <w:highlight w:val="white"/>
              </w:rPr>
              <w:t>Me estoy alegrando de…</w:t>
            </w:r>
          </w:p>
        </w:tc>
        <w:tc>
          <w:tcPr>
            <w:tcW w:w="321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futuro simple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left"/>
              <w:rPr>
                <w:highlight w:val="white"/>
              </w:rPr>
            </w:pPr>
            <w:r>
              <w:rPr>
                <w:highlight w:val="white"/>
              </w:rPr>
              <w:t>Me alegraré de…</w:t>
            </w:r>
          </w:p>
        </w:tc>
        <w:tc>
          <w:tcPr>
            <w:tcW w:w="321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 xml:space="preserve">futuro próximo 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left"/>
              <w:rPr>
                <w:highlight w:val="white"/>
              </w:rPr>
            </w:pPr>
            <w:r>
              <w:rPr>
                <w:highlight w:val="white"/>
              </w:rPr>
              <w:t>Voy a alegrarme de…</w:t>
            </w:r>
          </w:p>
        </w:tc>
        <w:tc>
          <w:tcPr>
            <w:tcW w:w="321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futuro compuesto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left"/>
              <w:rPr>
                <w:highlight w:val="white"/>
              </w:rPr>
            </w:pPr>
            <w:r>
              <w:rPr>
                <w:highlight w:val="white"/>
              </w:rPr>
              <w:t>Me habré alegrado de…</w:t>
            </w:r>
          </w:p>
        </w:tc>
        <w:tc>
          <w:tcPr>
            <w:tcW w:w="321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pretérito perfecto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left"/>
              <w:rPr>
                <w:highlight w:val="white"/>
              </w:rPr>
            </w:pPr>
            <w:r>
              <w:rPr>
                <w:highlight w:val="white"/>
              </w:rPr>
              <w:t>Me he alegrado de…</w:t>
            </w:r>
          </w:p>
        </w:tc>
        <w:tc>
          <w:tcPr>
            <w:tcW w:w="321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 xml:space="preserve">imperativo 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left"/>
              <w:rPr>
                <w:highlight w:val="white"/>
              </w:rPr>
            </w:pPr>
            <w:r>
              <w:rPr>
                <w:highlight w:val="white"/>
              </w:rPr>
              <w:t>¡Alégrate de … !</w:t>
            </w:r>
          </w:p>
        </w:tc>
        <w:tc>
          <w:tcPr>
            <w:tcW w:w="321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sz w:val="30"/>
          <w:szCs w:val="30"/>
        </w:rPr>
        <w:t>Formación</w:t>
        <w:tab/>
      </w:r>
      <w:r>
        <w:rPr/>
        <w:tab/>
      </w:r>
    </w:p>
    <w:p>
      <w:pPr>
        <w:pStyle w:val="Normal"/>
        <w:bidi w:val="0"/>
        <w:jc w:val="left"/>
        <w:rPr/>
      </w:pPr>
      <w:r>
        <w:rPr/>
        <w:tab/>
        <w:t xml:space="preserve"> </w:t>
        <w:tab/>
      </w:r>
    </w:p>
    <w:p>
      <w:pPr>
        <w:pStyle w:val="Normal"/>
        <w:bidi w:val="0"/>
        <w:jc w:val="left"/>
        <w:rPr/>
      </w:pPr>
      <w:r>
        <w:rPr/>
        <w:t xml:space="preserve"> </w:t>
      </w:r>
      <w:r>
        <w:rPr/>
        <w:t>Para conjugar el presente de subjuntivo, solo hay que cambiar la vocal de la terminación del presente de indicativo: el subjuntivo de los verbos acabados en “</w:t>
      </w:r>
      <w:r>
        <w:rPr>
          <w:i w:val="false"/>
          <w:iCs w:val="false"/>
        </w:rPr>
        <w:t>ar</w:t>
      </w:r>
      <w:r>
        <w:rPr>
          <w:i/>
          <w:iCs/>
        </w:rPr>
        <w:t xml:space="preserve">” </w:t>
      </w:r>
      <w:r>
        <w:rPr/>
        <w:t>se forma con la “e”, mientras que el de los verbos acabados en “er” e “ir” se forma con la “a”. (Única excepción: 2a persona plural de los verbos acabados en “ir” → áis)</w:t>
      </w:r>
    </w:p>
    <w:p>
      <w:pPr>
        <w:pStyle w:val="Normal"/>
        <w:bidi w:val="0"/>
        <w:jc w:val="left"/>
        <w:rPr/>
      </w:pPr>
      <w:r>
        <w:rPr/>
      </w:r>
    </w:p>
    <w:tbl>
      <w:tblPr>
        <w:tblW w:w="9638" w:type="dxa"/>
        <w:jc w:val="left"/>
        <w:tblInd w:w="-56" w:type="dxa"/>
        <w:tblLayout w:type="fixed"/>
        <w:tblCellMar>
          <w:top w:w="55" w:type="dxa"/>
          <w:left w:w="54" w:type="dxa"/>
          <w:bottom w:w="55" w:type="dxa"/>
          <w:right w:w="55" w:type="dxa"/>
        </w:tblCellMar>
      </w:tblPr>
      <w:tblGrid>
        <w:gridCol w:w="2409"/>
        <w:gridCol w:w="2409"/>
        <w:gridCol w:w="2410"/>
        <w:gridCol w:w="2409"/>
      </w:tblGrid>
      <w:tr>
        <w:trPr>
          <w:tblHeader w:val="true"/>
          <w:trHeight w:val="810" w:hRule="atLeast"/>
        </w:trPr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 xml:space="preserve">          </w:t>
            </w:r>
            <w:r>
              <w:rPr/>
              <w:t>Persona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itredetableau"/>
              <w:widowControl w:val="false"/>
              <w:bidi w:val="0"/>
              <w:rPr/>
            </w:pPr>
            <w:r>
              <w:rPr/>
              <w:t>ar</w:t>
            </w:r>
          </w:p>
          <w:p>
            <w:pPr>
              <w:pStyle w:val="Titredetableau"/>
              <w:widowControl w:val="false"/>
              <w:bidi w:val="0"/>
              <w:rPr/>
            </w:pPr>
            <w:r>
              <w:rPr/>
              <w:t>hablar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itredetableau"/>
              <w:widowControl w:val="false"/>
              <w:bidi w:val="0"/>
              <w:rPr/>
            </w:pPr>
            <w:r>
              <w:rPr/>
              <w:t>er</w:t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 xml:space="preserve">           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aprender</w:t>
            </w:r>
          </w:p>
          <w:p>
            <w:pPr>
              <w:pStyle w:val="Titredetableau"/>
              <w:widowControl w:val="false"/>
              <w:bidi w:val="0"/>
              <w:rPr/>
            </w:pPr>
            <w:r>
              <w:rPr/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itredetableau"/>
              <w:widowControl w:val="false"/>
              <w:bidi w:val="0"/>
              <w:rPr/>
            </w:pPr>
            <w:r>
              <w:rPr/>
              <w:t>ir</w:t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 xml:space="preserve">              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vivir</w:t>
            </w:r>
          </w:p>
        </w:tc>
      </w:tr>
      <w:tr>
        <w:trPr/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detableau"/>
              <w:widowControl w:val="false"/>
              <w:bidi w:val="0"/>
              <w:jc w:val="left"/>
              <w:rPr/>
            </w:pPr>
            <w:r>
              <w:rPr/>
              <w:t>yo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habl</w:t>
            </w:r>
            <w:r>
              <w:rPr>
                <w:u w:val="single"/>
              </w:rPr>
              <w:t>e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aprend</w:t>
            </w:r>
            <w:r>
              <w:rPr>
                <w:u w:val="single"/>
              </w:rPr>
              <w:t>a</w:t>
            </w:r>
            <w:r>
              <w:rPr/>
              <w:t xml:space="preserve"> 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viv</w:t>
            </w:r>
            <w:r>
              <w:rPr>
                <w:u w:val="single"/>
              </w:rPr>
              <w:t>a</w:t>
            </w:r>
          </w:p>
        </w:tc>
      </w:tr>
      <w:tr>
        <w:trPr/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 xml:space="preserve">tú 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habl</w:t>
            </w:r>
            <w:r>
              <w:rPr>
                <w:u w:val="single"/>
              </w:rPr>
              <w:t>es</w:t>
            </w:r>
            <w:r>
              <w:rPr/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aprend</w:t>
            </w:r>
            <w:r>
              <w:rPr>
                <w:u w:val="single"/>
              </w:rPr>
              <w:t>as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viv</w:t>
            </w:r>
            <w:r>
              <w:rPr>
                <w:u w:val="single"/>
              </w:rPr>
              <w:t>as</w:t>
            </w:r>
          </w:p>
        </w:tc>
      </w:tr>
      <w:tr>
        <w:trPr/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él/ella/usted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habl</w:t>
            </w:r>
            <w:r>
              <w:rPr>
                <w:u w:val="single"/>
              </w:rPr>
              <w:t>e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aprend</w:t>
            </w:r>
            <w:r>
              <w:rPr>
                <w:u w:val="single"/>
              </w:rPr>
              <w:t>a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viv</w:t>
            </w:r>
            <w:r>
              <w:rPr>
                <w:u w:val="single"/>
              </w:rPr>
              <w:t>a</w:t>
            </w:r>
          </w:p>
        </w:tc>
      </w:tr>
      <w:tr>
        <w:trPr/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nosotros/-as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habl</w:t>
            </w:r>
            <w:r>
              <w:rPr>
                <w:u w:val="single"/>
              </w:rPr>
              <w:t>emos</w:t>
            </w:r>
            <w:r>
              <w:rPr/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aprend</w:t>
            </w:r>
            <w:r>
              <w:rPr>
                <w:u w:val="single"/>
              </w:rPr>
              <w:t>amos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viv</w:t>
            </w:r>
            <w:r>
              <w:rPr>
                <w:u w:val="single"/>
              </w:rPr>
              <w:t>amos</w:t>
            </w:r>
          </w:p>
        </w:tc>
      </w:tr>
      <w:tr>
        <w:trPr/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vosotros/-as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habl</w:t>
            </w:r>
            <w:r>
              <w:rPr>
                <w:u w:val="single"/>
              </w:rPr>
              <w:t>éis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aprend</w:t>
            </w:r>
            <w:r>
              <w:rPr>
                <w:u w:val="single"/>
              </w:rPr>
              <w:t>áis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viv</w:t>
            </w:r>
            <w:r>
              <w:rPr>
                <w:u w:val="single"/>
              </w:rPr>
              <w:t>áis</w:t>
            </w:r>
          </w:p>
        </w:tc>
      </w:tr>
      <w:tr>
        <w:trPr/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 xml:space="preserve">ellos/ellas/ustedes 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habl</w:t>
            </w:r>
            <w:r>
              <w:rPr>
                <w:u w:val="single"/>
              </w:rPr>
              <w:t>en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aprend</w:t>
            </w:r>
            <w:r>
              <w:rPr>
                <w:u w:val="single"/>
              </w:rPr>
              <w:t>an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viv</w:t>
            </w:r>
            <w:r>
              <w:rPr>
                <w:u w:val="single"/>
              </w:rPr>
              <w:t>an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Pero existen excepciones para algunos verbos:</w:t>
        <w:tab/>
        <w:tab/>
        <w:tab/>
      </w:r>
    </w:p>
    <w:p>
      <w:pPr>
        <w:pStyle w:val="Normal"/>
        <w:bidi w:val="0"/>
        <w:jc w:val="left"/>
        <w:rPr/>
      </w:pPr>
      <w:r>
        <w:rPr/>
        <w:t xml:space="preserve"> </w:t>
      </w:r>
    </w:p>
    <w:tbl>
      <w:tblPr>
        <w:tblW w:w="9638" w:type="dxa"/>
        <w:jc w:val="left"/>
        <w:tblInd w:w="-56" w:type="dxa"/>
        <w:tblLayout w:type="fixed"/>
        <w:tblCellMar>
          <w:top w:w="55" w:type="dxa"/>
          <w:left w:w="54" w:type="dxa"/>
          <w:bottom w:w="55" w:type="dxa"/>
          <w:right w:w="55" w:type="dxa"/>
        </w:tblCellMar>
      </w:tblPr>
      <w:tblGrid>
        <w:gridCol w:w="4818"/>
        <w:gridCol w:w="4819"/>
      </w:tblGrid>
      <w:tr>
        <w:trPr/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 xml:space="preserve">                          </w:t>
            </w:r>
            <w:r>
              <w:rPr/>
              <w:t>infinitivo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ab/>
              <w:t xml:space="preserve">          1ª persona sing.</w:t>
            </w:r>
          </w:p>
        </w:tc>
      </w:tr>
      <w:tr>
        <w:trPr/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 xml:space="preserve">dar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dé</w:t>
            </w:r>
          </w:p>
        </w:tc>
      </w:tr>
      <w:tr>
        <w:trPr/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 xml:space="preserve">estar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esté</w:t>
            </w:r>
          </w:p>
        </w:tc>
      </w:tr>
      <w:tr>
        <w:trPr/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 xml:space="preserve">haber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haya</w:t>
            </w:r>
          </w:p>
        </w:tc>
      </w:tr>
      <w:tr>
        <w:trPr/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 xml:space="preserve">ir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vaya</w:t>
            </w:r>
          </w:p>
        </w:tc>
      </w:tr>
      <w:tr>
        <w:trPr/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 xml:space="preserve">saber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sepa</w:t>
            </w:r>
          </w:p>
        </w:tc>
      </w:tr>
      <w:tr>
        <w:trPr/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 xml:space="preserve">ser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sea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818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2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LibreOffice/7.3.7.2$Linux_X86_64 LibreOffice_project/30$Build-2</Application>
  <AppVersion>15.0000</AppVersion>
  <Pages>1</Pages>
  <Words>229</Words>
  <Characters>1176</Characters>
  <CharactersWithSpaces>1492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2024-05-29T19:49:37Z</dcterms:created>
  <dc:creator/>
  <dc:description/>
  <dc:language>fr-FR</dc:language>
  <cp:lastModifiedBy/>
  <dcterms:modified xsi:type="dcterms:W3CDTF">2024-05-29T19:52:43Z</dcterms:modified>
  <cp:revision>1</cp:revision>
  <dc:subject/>
  <dc:title/>
</cp:coreProperties>
</file>